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A79" w:rsidRDefault="00716A79"/>
    <w:p w:rsidR="005E2B8F" w:rsidRDefault="005E2B8F"/>
    <w:p w:rsidR="005E2B8F" w:rsidRDefault="00CE6188">
      <w:r>
        <w:rPr>
          <w:rFonts w:ascii="Lato" w:hAnsi="Lato"/>
          <w:color w:val="000000"/>
          <w:sz w:val="50"/>
          <w:szCs w:val="50"/>
          <w:shd w:val="clear" w:color="auto" w:fill="FFFFFF"/>
        </w:rPr>
        <w:t>“Frenar la desigualdad está en tus manos”: Campaña 2023 de Manos Unidas</w:t>
      </w:r>
    </w:p>
    <w:p w:rsidR="005E2B8F" w:rsidRDefault="005E2B8F"/>
    <w:p w:rsidR="00CE6188" w:rsidRDefault="005E2B8F">
      <w:r>
        <w:rPr>
          <w:noProof/>
          <w:lang w:eastAsia="es-ES"/>
        </w:rPr>
        <w:drawing>
          <wp:inline distT="0" distB="0" distL="0" distR="0">
            <wp:extent cx="4996834" cy="4824000"/>
            <wp:effectExtent l="19050" t="0" r="0" b="0"/>
            <wp:docPr id="1" name="0 Imagen" descr="manos unida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nos unida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6834" cy="48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2B8F" w:rsidRDefault="005E2B8F" w:rsidP="00CE6188">
      <w:pPr>
        <w:ind w:firstLine="708"/>
      </w:pPr>
    </w:p>
    <w:p w:rsidR="00CE6188" w:rsidRDefault="00CE6188" w:rsidP="00CE6188">
      <w:pPr>
        <w:ind w:firstLine="708"/>
      </w:pPr>
    </w:p>
    <w:p w:rsidR="00CE6188" w:rsidRPr="00CE6188" w:rsidRDefault="00CE6188" w:rsidP="00CE6188">
      <w:pPr>
        <w:pStyle w:val="NormalWeb"/>
        <w:shd w:val="clear" w:color="auto" w:fill="FFFFFF"/>
        <w:spacing w:before="0" w:beforeAutospacing="0" w:after="312" w:afterAutospacing="0"/>
        <w:jc w:val="both"/>
        <w:rPr>
          <w:rFonts w:asciiTheme="minorHAnsi" w:hAnsiTheme="minorHAnsi"/>
          <w:color w:val="000000"/>
          <w:sz w:val="28"/>
          <w:szCs w:val="28"/>
        </w:rPr>
      </w:pPr>
      <w:r w:rsidRPr="00CE6188">
        <w:rPr>
          <w:rFonts w:asciiTheme="minorHAnsi" w:hAnsiTheme="minorHAnsi"/>
          <w:color w:val="000000"/>
          <w:sz w:val="28"/>
          <w:szCs w:val="28"/>
        </w:rPr>
        <w:t>Con el mes de febrero se pone en marcha la </w:t>
      </w:r>
      <w:hyperlink r:id="rId6" w:history="1">
        <w:r w:rsidRPr="00CE6188">
          <w:rPr>
            <w:rStyle w:val="Textoennegrita"/>
            <w:rFonts w:asciiTheme="minorHAnsi" w:hAnsiTheme="minorHAnsi"/>
            <w:color w:val="4DB2EC"/>
            <w:sz w:val="28"/>
            <w:szCs w:val="28"/>
          </w:rPr>
          <w:t>Campaña de Manos Unidas</w:t>
        </w:r>
      </w:hyperlink>
      <w:r w:rsidRPr="00CE6188">
        <w:rPr>
          <w:rFonts w:asciiTheme="minorHAnsi" w:hAnsiTheme="minorHAnsi"/>
          <w:color w:val="000000"/>
          <w:sz w:val="28"/>
          <w:szCs w:val="28"/>
        </w:rPr>
        <w:t> que se celebra, como todos los años, el segundo domingo del mes de febrero. Este año, por tanto, tendrá lugar el próximo 12 de febrero.</w:t>
      </w:r>
    </w:p>
    <w:p w:rsidR="00CE6188" w:rsidRPr="00CE6188" w:rsidRDefault="00CE6188" w:rsidP="00CE6188">
      <w:pPr>
        <w:pStyle w:val="NormalWeb"/>
        <w:shd w:val="clear" w:color="auto" w:fill="FFFFFF"/>
        <w:spacing w:before="0" w:beforeAutospacing="0" w:after="312" w:afterAutospacing="0"/>
        <w:jc w:val="both"/>
        <w:rPr>
          <w:rFonts w:asciiTheme="minorHAnsi" w:hAnsiTheme="minorHAnsi"/>
          <w:color w:val="000000"/>
          <w:sz w:val="28"/>
          <w:szCs w:val="28"/>
        </w:rPr>
      </w:pPr>
      <w:r w:rsidRPr="00CE6188">
        <w:rPr>
          <w:rFonts w:asciiTheme="minorHAnsi" w:hAnsiTheme="minorHAnsi"/>
          <w:color w:val="000000"/>
          <w:sz w:val="28"/>
          <w:szCs w:val="28"/>
        </w:rPr>
        <w:t>El lema de este año es muy interpelante: “</w:t>
      </w:r>
      <w:r w:rsidRPr="00CE6188">
        <w:rPr>
          <w:rStyle w:val="Textoennegrita"/>
          <w:rFonts w:asciiTheme="minorHAnsi" w:hAnsiTheme="minorHAnsi"/>
          <w:color w:val="000000"/>
          <w:sz w:val="28"/>
          <w:szCs w:val="28"/>
        </w:rPr>
        <w:t>Frenar la desigualdad está en tus manos</w:t>
      </w:r>
      <w:r w:rsidRPr="00CE6188">
        <w:rPr>
          <w:rFonts w:asciiTheme="minorHAnsi" w:hAnsiTheme="minorHAnsi"/>
          <w:color w:val="000000"/>
          <w:sz w:val="28"/>
          <w:szCs w:val="28"/>
        </w:rPr>
        <w:t xml:space="preserve">”. En Manos Unidas no nos vale un mundo divido entre los </w:t>
      </w:r>
      <w:r w:rsidRPr="00CE6188">
        <w:rPr>
          <w:rFonts w:asciiTheme="minorHAnsi" w:hAnsiTheme="minorHAnsi"/>
          <w:color w:val="000000"/>
          <w:sz w:val="28"/>
          <w:szCs w:val="28"/>
        </w:rPr>
        <w:lastRenderedPageBreak/>
        <w:t>integrados y los excluidos, los necesarios y los descartados. La realidad de la desigualdad se está acrecentando en nuestro mundo y afecta a la dignidad de las personas. La desigualdad injusta es contraria a esta dignidad y justifica nuestro compromiso contra este desafío. Con esta campaña, desde Manos Unidas hacemos un llamamiento a la sociedad y cada persona para </w:t>
      </w:r>
      <w:r w:rsidRPr="00CE6188">
        <w:rPr>
          <w:rStyle w:val="Textoennegrita"/>
          <w:rFonts w:asciiTheme="minorHAnsi" w:hAnsiTheme="minorHAnsi"/>
          <w:color w:val="000000"/>
          <w:sz w:val="28"/>
          <w:szCs w:val="28"/>
        </w:rPr>
        <w:t>luchar por la dignidad</w:t>
      </w:r>
      <w:r w:rsidRPr="00CE6188">
        <w:rPr>
          <w:rFonts w:asciiTheme="minorHAnsi" w:hAnsiTheme="minorHAnsi"/>
          <w:color w:val="000000"/>
          <w:sz w:val="28"/>
          <w:szCs w:val="28"/>
        </w:rPr>
        <w:t> y promover un mundo donde todos valgamos lo mismo y nadie se quede atrás.</w:t>
      </w:r>
    </w:p>
    <w:p w:rsidR="00CE6188" w:rsidRPr="00CE6188" w:rsidRDefault="00CE6188" w:rsidP="00CE6188">
      <w:pPr>
        <w:shd w:val="clear" w:color="auto" w:fill="FFFFFF"/>
        <w:spacing w:before="288" w:after="168" w:line="240" w:lineRule="auto"/>
        <w:jc w:val="both"/>
        <w:outlineLvl w:val="3"/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Actos en Mondoñedo-Ferrol</w:t>
      </w:r>
    </w:p>
    <w:p w:rsidR="00CE6188" w:rsidRPr="00CE6188" w:rsidRDefault="00CE6188" w:rsidP="00CE6188">
      <w:pPr>
        <w:shd w:val="clear" w:color="auto" w:fill="FFFFFF"/>
        <w:spacing w:after="312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El acto central de la Campaña será el </w:t>
      </w: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12 de febrero</w:t>
      </w: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. En todas las parroquias de la diócesis tendrá lugar la colecta solidaria. Además, en la </w:t>
      </w:r>
      <w:proofErr w:type="spellStart"/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Concatedral</w:t>
      </w:r>
      <w:proofErr w:type="spellEnd"/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 xml:space="preserve"> de Ferrol</w:t>
      </w: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 xml:space="preserve">, a las 13:00 horas, el obispo Fernando García </w:t>
      </w:r>
      <w:proofErr w:type="spellStart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Cadiñanos</w:t>
      </w:r>
      <w:proofErr w:type="spellEnd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 xml:space="preserve"> presidirá la eucaristía. Invitamos a todos los diocesanos, a que nos acompañen en una jornada tan importante para nosotros.</w:t>
      </w:r>
    </w:p>
    <w:p w:rsidR="00CE6188" w:rsidRPr="00CE6188" w:rsidRDefault="00CE6188" w:rsidP="00CE6188">
      <w:pPr>
        <w:shd w:val="clear" w:color="auto" w:fill="FFFFFF"/>
        <w:spacing w:after="312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Durante los días previos, tendremos diferentes </w:t>
      </w: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actos de sensibilización en colegios, parroquias y medios de comunicación</w:t>
      </w: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 xml:space="preserve">. Para ello, contaremos con el testimonio de la misionera mercedaria de </w:t>
      </w:r>
      <w:proofErr w:type="spellStart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Bérriz</w:t>
      </w:r>
      <w:proofErr w:type="spellEnd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, </w:t>
      </w: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Gema Castillo</w:t>
      </w: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, que ha estado durante varios años en El Congo y México.</w:t>
      </w:r>
    </w:p>
    <w:p w:rsidR="00CE6188" w:rsidRPr="00CE6188" w:rsidRDefault="00CE6188" w:rsidP="00CE6188">
      <w:pPr>
        <w:shd w:val="clear" w:color="auto" w:fill="FFFFFF"/>
        <w:spacing w:before="288" w:after="168" w:line="240" w:lineRule="auto"/>
        <w:jc w:val="both"/>
        <w:outlineLvl w:val="3"/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br/>
        <w:t>Balance de la Campaña 2022</w:t>
      </w:r>
    </w:p>
    <w:p w:rsidR="00CE6188" w:rsidRPr="00CE6188" w:rsidRDefault="00CE6188" w:rsidP="00CE6188">
      <w:pPr>
        <w:shd w:val="clear" w:color="auto" w:fill="FFFFFF"/>
        <w:spacing w:after="312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Durante el año pasado, a través de nuestra delegación diocesana realizamos más de veinte actividades de sensibilización: rastrillos, subastas, veladas, conciertos… Gracias a ello, se logró alcanzar la cantidad de </w:t>
      </w: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60.575,63 euros</w:t>
      </w: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. Sin embargo, no hubo un incremento de las aportaciones, por diversos motivos, entre ellos la disminución de aportaciones de socios, donativos en parroquias y actividades de recaudación que no se han podido llevar a cabo. Queremos dar las gracias a todos y cada uno de nuestros donantes, parroquias, entidades religiosas, colegios, socios, particulares.</w:t>
      </w:r>
    </w:p>
    <w:p w:rsidR="00CE6188" w:rsidRPr="00CE6188" w:rsidRDefault="00CE6188" w:rsidP="00CE6188">
      <w:pPr>
        <w:shd w:val="clear" w:color="auto" w:fill="FFFFFF"/>
        <w:spacing w:after="312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La cantidad recaudada ha permitido la financiación parcial, en 2022, de los siguientes </w:t>
      </w: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proyectos </w:t>
      </w: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a cargo de Manos Unidas Mondoñedo-Ferrol:</w:t>
      </w:r>
    </w:p>
    <w:p w:rsidR="00CE6188" w:rsidRPr="00CE6188" w:rsidRDefault="00CE6188" w:rsidP="00CE6188">
      <w:pPr>
        <w:shd w:val="clear" w:color="auto" w:fill="FFFFFF"/>
        <w:spacing w:after="312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· Educación para </w:t>
      </w: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niños vulnerables y en riesgo de abuso</w:t>
      </w: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 xml:space="preserve"> en </w:t>
      </w:r>
      <w:proofErr w:type="spellStart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Poipet</w:t>
      </w:r>
      <w:proofErr w:type="spellEnd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.</w:t>
      </w:r>
    </w:p>
    <w:p w:rsidR="00CE6188" w:rsidRPr="00CE6188" w:rsidRDefault="00CE6188" w:rsidP="00CE6188">
      <w:pPr>
        <w:shd w:val="clear" w:color="auto" w:fill="FFFFFF"/>
        <w:spacing w:after="312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· Formación integral y profesional de </w:t>
      </w: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jóvenes en alto riesgo por violencia</w:t>
      </w: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 en El Salvador.</w:t>
      </w:r>
    </w:p>
    <w:p w:rsidR="00CE6188" w:rsidRPr="00CE6188" w:rsidRDefault="00CE6188" w:rsidP="00CE6188">
      <w:pPr>
        <w:shd w:val="clear" w:color="auto" w:fill="FFFFFF"/>
        <w:spacing w:after="312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lastRenderedPageBreak/>
        <w:t>· Mejora de las condiciones higiénico-sanitarias del </w:t>
      </w:r>
      <w:r w:rsidRPr="00CE6188">
        <w:rPr>
          <w:rFonts w:eastAsia="Times New Roman" w:cs="Times New Roman"/>
          <w:b/>
          <w:bCs/>
          <w:color w:val="000000"/>
          <w:sz w:val="28"/>
          <w:szCs w:val="28"/>
          <w:lang w:eastAsia="es-ES"/>
        </w:rPr>
        <w:t>orfanato</w:t>
      </w: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 xml:space="preserve"> de </w:t>
      </w:r>
      <w:proofErr w:type="spellStart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Rajahmundry</w:t>
      </w:r>
      <w:proofErr w:type="spellEnd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 xml:space="preserve"> – India.</w:t>
      </w:r>
    </w:p>
    <w:p w:rsidR="00CE6188" w:rsidRPr="00CE6188" w:rsidRDefault="00CE6188" w:rsidP="00CE6188">
      <w:pPr>
        <w:shd w:val="clear" w:color="auto" w:fill="FFFFFF"/>
        <w:spacing w:after="312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es-ES"/>
        </w:rPr>
      </w:pPr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Cada euro recaudado, es vital para nuestros proyectos en los países empobrecidos.</w:t>
      </w:r>
    </w:p>
    <w:p w:rsidR="00CE6188" w:rsidRPr="00CE6188" w:rsidRDefault="00CE6188" w:rsidP="00CE6188">
      <w:pPr>
        <w:shd w:val="clear" w:color="auto" w:fill="FFFFFF"/>
        <w:spacing w:after="312" w:line="240" w:lineRule="auto"/>
        <w:jc w:val="both"/>
        <w:rPr>
          <w:rFonts w:eastAsia="Times New Roman" w:cs="Times New Roman"/>
          <w:color w:val="000000"/>
          <w:sz w:val="28"/>
          <w:szCs w:val="28"/>
          <w:lang w:eastAsia="es-ES"/>
        </w:rPr>
      </w:pPr>
      <w:proofErr w:type="gramStart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>“ Frenar</w:t>
      </w:r>
      <w:proofErr w:type="gramEnd"/>
      <w:r w:rsidRPr="00CE6188">
        <w:rPr>
          <w:rFonts w:eastAsia="Times New Roman" w:cs="Times New Roman"/>
          <w:color w:val="000000"/>
          <w:sz w:val="28"/>
          <w:szCs w:val="28"/>
          <w:lang w:eastAsia="es-ES"/>
        </w:rPr>
        <w:t xml:space="preserve"> la desigualdad está en tus manos”. Gracias por tu compromiso.</w:t>
      </w:r>
    </w:p>
    <w:p w:rsidR="00CE6188" w:rsidRPr="00CE6188" w:rsidRDefault="00CE6188" w:rsidP="00CE6188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88" w:lineRule="atLeast"/>
        <w:ind w:left="0"/>
        <w:jc w:val="both"/>
        <w:rPr>
          <w:rFonts w:eastAsia="Times New Roman" w:cs="Arial"/>
          <w:b/>
          <w:bCs/>
          <w:color w:val="000000"/>
          <w:sz w:val="28"/>
          <w:szCs w:val="28"/>
          <w:lang w:eastAsia="es-ES"/>
        </w:rPr>
      </w:pPr>
      <w:hyperlink r:id="rId7" w:history="1">
        <w:r w:rsidRPr="00CE6188">
          <w:rPr>
            <w:rFonts w:eastAsia="Times New Roman" w:cs="Arial"/>
            <w:b/>
            <w:bCs/>
            <w:color w:val="FFFFFF"/>
            <w:sz w:val="28"/>
            <w:szCs w:val="28"/>
            <w:lang w:eastAsia="es-ES"/>
          </w:rPr>
          <w:t>MANOS UNIDAS</w:t>
        </w:r>
      </w:hyperlink>
    </w:p>
    <w:p w:rsidR="00CE6188" w:rsidRPr="00CE6188" w:rsidRDefault="00CE6188" w:rsidP="00CE6188">
      <w:pPr>
        <w:ind w:firstLine="708"/>
        <w:jc w:val="both"/>
        <w:rPr>
          <w:sz w:val="28"/>
          <w:szCs w:val="28"/>
        </w:rPr>
      </w:pPr>
    </w:p>
    <w:sectPr w:rsidR="00CE6188" w:rsidRPr="00CE6188" w:rsidSect="00716A7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363C00"/>
    <w:multiLevelType w:val="multilevel"/>
    <w:tmpl w:val="5AAE5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5E2B8F"/>
    <w:rsid w:val="005E2B8F"/>
    <w:rsid w:val="00716A79"/>
    <w:rsid w:val="00CE6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A79"/>
  </w:style>
  <w:style w:type="paragraph" w:styleId="Ttulo4">
    <w:name w:val="heading 4"/>
    <w:basedOn w:val="Normal"/>
    <w:link w:val="Ttulo4Car"/>
    <w:uiPriority w:val="9"/>
    <w:qFormat/>
    <w:rsid w:val="00CE618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E2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B8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61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E6188"/>
    <w:rPr>
      <w:b/>
      <w:bCs/>
    </w:rPr>
  </w:style>
  <w:style w:type="character" w:customStyle="1" w:styleId="Ttulo4Car">
    <w:name w:val="Título 4 Car"/>
    <w:basedOn w:val="Fuentedeprrafopredeter"/>
    <w:link w:val="Ttulo4"/>
    <w:uiPriority w:val="9"/>
    <w:rsid w:val="00CE6188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CE618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711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4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41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0147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96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ondonedoferrol.org/tag/manos-unida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ntusmanos.manosunidas.org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430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PACO</dc:creator>
  <cp:lastModifiedBy>DON PACO</cp:lastModifiedBy>
  <cp:revision>2</cp:revision>
  <dcterms:created xsi:type="dcterms:W3CDTF">2023-01-30T11:00:00Z</dcterms:created>
  <dcterms:modified xsi:type="dcterms:W3CDTF">2023-01-30T11:16:00Z</dcterms:modified>
</cp:coreProperties>
</file>